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bookmarkStart w:id="0" w:name="_Toc164047506"/>
    </w:p>
    <w:bookmarkEnd w:id="0"/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85A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85A">
        <w:rPr>
          <w:rFonts w:ascii="Times New Roman" w:hAnsi="Times New Roman" w:cs="Times New Roman"/>
          <w:color w:val="000000"/>
          <w:sz w:val="24"/>
          <w:szCs w:val="24"/>
        </w:rPr>
        <w:t>Краевое государственное бюджетное ПОУ</w:t>
      </w:r>
    </w:p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685A">
        <w:rPr>
          <w:rFonts w:ascii="Times New Roman" w:hAnsi="Times New Roman" w:cs="Times New Roman"/>
          <w:color w:val="000000"/>
          <w:sz w:val="24"/>
          <w:szCs w:val="24"/>
        </w:rPr>
        <w:t>ХКОТСО</w:t>
      </w:r>
    </w:p>
    <w:p w:rsidR="003B685A" w:rsidRPr="003B685A" w:rsidRDefault="003B685A" w:rsidP="003B685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68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68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85A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85A">
        <w:rPr>
          <w:rFonts w:ascii="Times New Roman" w:hAnsi="Times New Roman" w:cs="Times New Roman"/>
          <w:color w:val="000000"/>
          <w:sz w:val="28"/>
          <w:szCs w:val="28"/>
        </w:rPr>
        <w:t xml:space="preserve">курса «Школа управления» </w:t>
      </w: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685A">
        <w:rPr>
          <w:rFonts w:ascii="Times New Roman" w:hAnsi="Times New Roman" w:cs="Times New Roman"/>
          <w:color w:val="000000"/>
          <w:sz w:val="28"/>
          <w:szCs w:val="28"/>
        </w:rPr>
        <w:t>Составитель:</w:t>
      </w:r>
    </w:p>
    <w:p w:rsidR="003B685A" w:rsidRPr="003B685A" w:rsidRDefault="003B685A" w:rsidP="003B68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685A">
        <w:rPr>
          <w:rFonts w:ascii="Times New Roman" w:hAnsi="Times New Roman" w:cs="Times New Roman"/>
          <w:color w:val="000000"/>
          <w:sz w:val="28"/>
          <w:szCs w:val="28"/>
        </w:rPr>
        <w:t>Кафтанчикова И.А.</w:t>
      </w:r>
    </w:p>
    <w:p w:rsidR="003B685A" w:rsidRPr="003B685A" w:rsidRDefault="003B685A" w:rsidP="003B68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685A">
        <w:rPr>
          <w:rFonts w:ascii="Times New Roman" w:hAnsi="Times New Roman" w:cs="Times New Roman"/>
          <w:color w:val="000000"/>
          <w:sz w:val="28"/>
          <w:szCs w:val="28"/>
        </w:rPr>
        <w:t xml:space="preserve">Хомутова К.А.  </w:t>
      </w: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85A">
        <w:rPr>
          <w:rFonts w:ascii="Times New Roman" w:hAnsi="Times New Roman" w:cs="Times New Roman"/>
          <w:color w:val="000000"/>
          <w:sz w:val="28"/>
          <w:szCs w:val="28"/>
        </w:rPr>
        <w:t>Хабаровск, 2014 г.</w:t>
      </w:r>
    </w:p>
    <w:p w:rsidR="003B685A" w:rsidRPr="003B685A" w:rsidRDefault="003B685A" w:rsidP="003B685A">
      <w:pPr>
        <w:pStyle w:val="a5"/>
        <w:ind w:left="720"/>
        <w:jc w:val="center"/>
        <w:rPr>
          <w:b/>
          <w:color w:val="000000"/>
          <w:effect w:val="none"/>
        </w:rPr>
      </w:pPr>
      <w:r w:rsidRPr="003B685A">
        <w:rPr>
          <w:b/>
          <w:color w:val="000000"/>
          <w:effect w:val="none"/>
        </w:rPr>
        <w:lastRenderedPageBreak/>
        <w:t>Пояснительная записка</w:t>
      </w:r>
    </w:p>
    <w:p w:rsidR="003B685A" w:rsidRPr="003B685A" w:rsidRDefault="003B685A" w:rsidP="003B685A">
      <w:pPr>
        <w:pStyle w:val="a5"/>
        <w:rPr>
          <w:b/>
          <w:color w:val="000000"/>
          <w:effect w:val="none"/>
        </w:rPr>
      </w:pPr>
    </w:p>
    <w:p w:rsidR="003B685A" w:rsidRPr="003B685A" w:rsidRDefault="003B685A" w:rsidP="003B685A">
      <w:pPr>
        <w:pStyle w:val="a5"/>
        <w:ind w:firstLine="708"/>
        <w:rPr>
          <w:color w:val="000000"/>
          <w:effect w:val="none"/>
        </w:rPr>
      </w:pPr>
      <w:r w:rsidRPr="003B685A">
        <w:rPr>
          <w:color w:val="000000"/>
          <w:effect w:val="none"/>
        </w:rPr>
        <w:t>Школа управления «Vana Tallinn» – добровольное объед</w:t>
      </w:r>
      <w:r w:rsidR="0041509E">
        <w:rPr>
          <w:color w:val="000000"/>
          <w:effect w:val="none"/>
        </w:rPr>
        <w:t>инение молодёжи средних, средне</w:t>
      </w:r>
      <w:r w:rsidRPr="003B685A">
        <w:rPr>
          <w:color w:val="000000"/>
          <w:effect w:val="none"/>
        </w:rPr>
        <w:t>специальных, профессионально-технических, высших учебных заведений.</w:t>
      </w:r>
    </w:p>
    <w:p w:rsidR="003B685A" w:rsidRPr="003B685A" w:rsidRDefault="003B685A" w:rsidP="003B685A">
      <w:pPr>
        <w:pStyle w:val="a5"/>
        <w:ind w:firstLine="708"/>
        <w:rPr>
          <w:color w:val="000000"/>
          <w:effect w:val="none"/>
        </w:rPr>
      </w:pPr>
      <w:r w:rsidRPr="003B685A">
        <w:rPr>
          <w:color w:val="000000"/>
          <w:effect w:val="none"/>
        </w:rPr>
        <w:t>Основная цель деятельности школы управления – формирование у молодёжи комплекса деловых и личностных качеств, развитие организаторских и коммуникативных способностей, управленческих навыков посредством обучения основам менеджмента,  психологии, делопроизводства, публичных выступлений,  а также через деловые, ролевые и имитационные игры и тренинги по персонал-технологии Таллиннской школы менеджеров.</w:t>
      </w:r>
    </w:p>
    <w:p w:rsidR="003B685A" w:rsidRPr="003B685A" w:rsidRDefault="003B685A" w:rsidP="003B685A">
      <w:pPr>
        <w:pStyle w:val="a5"/>
        <w:ind w:firstLine="708"/>
        <w:jc w:val="left"/>
        <w:rPr>
          <w:color w:val="000000"/>
          <w:effect w:val="none"/>
        </w:rPr>
      </w:pPr>
      <w:r w:rsidRPr="003B685A">
        <w:rPr>
          <w:color w:val="000000"/>
          <w:effect w:val="none"/>
        </w:rPr>
        <w:t>Деятельность школы направлена на повышение  конкурентоспособности молодёжи на современном рынке труда.</w:t>
      </w:r>
    </w:p>
    <w:p w:rsidR="003B685A" w:rsidRPr="003B685A" w:rsidRDefault="003B685A" w:rsidP="003B685A">
      <w:pPr>
        <w:pStyle w:val="a5"/>
        <w:ind w:left="720"/>
        <w:jc w:val="center"/>
        <w:rPr>
          <w:b/>
          <w:color w:val="000000"/>
          <w:effect w:val="none"/>
        </w:rPr>
      </w:pPr>
    </w:p>
    <w:p w:rsidR="003B685A" w:rsidRPr="003B685A" w:rsidRDefault="003B685A" w:rsidP="003B685A">
      <w:pPr>
        <w:pStyle w:val="a5"/>
        <w:ind w:firstLine="708"/>
        <w:rPr>
          <w:color w:val="000000"/>
          <w:effect w:val="none"/>
        </w:rPr>
      </w:pPr>
      <w:r w:rsidRPr="003B685A">
        <w:rPr>
          <w:color w:val="000000"/>
          <w:effect w:val="none"/>
        </w:rPr>
        <w:t xml:space="preserve">Программа включает в себя годичный курс лекций, практических занятий, тренингов, деловых, ролевых и имитационных игр, управленческих практикумов. Используются интерактивные формы обучения. По окончанию курса учащиеся сдают зачёт. </w:t>
      </w:r>
    </w:p>
    <w:p w:rsidR="003B685A" w:rsidRPr="003B685A" w:rsidRDefault="003B685A" w:rsidP="003B685A">
      <w:pPr>
        <w:pStyle w:val="a5"/>
        <w:ind w:left="720"/>
        <w:jc w:val="left"/>
        <w:rPr>
          <w:color w:val="000000"/>
          <w:effect w:val="none"/>
        </w:rPr>
      </w:pPr>
      <w:r w:rsidRPr="003B685A">
        <w:rPr>
          <w:color w:val="000000"/>
          <w:effect w:val="none"/>
        </w:rPr>
        <w:t xml:space="preserve"> </w:t>
      </w:r>
    </w:p>
    <w:p w:rsidR="003B685A" w:rsidRPr="003B685A" w:rsidRDefault="003B685A" w:rsidP="003B685A">
      <w:pPr>
        <w:pStyle w:val="a5"/>
        <w:ind w:firstLine="708"/>
        <w:rPr>
          <w:color w:val="000000"/>
          <w:effect w:val="none"/>
        </w:rPr>
      </w:pPr>
      <w:r w:rsidRPr="003B685A">
        <w:rPr>
          <w:color w:val="000000"/>
          <w:effect w:val="none"/>
        </w:rPr>
        <w:t xml:space="preserve">Занятия в бизнес-классах проводятся 1 раз в неделю по 4 академических часа с октября по май месяц.  </w:t>
      </w:r>
    </w:p>
    <w:p w:rsidR="003B685A" w:rsidRPr="003B685A" w:rsidRDefault="003B685A" w:rsidP="003B685A">
      <w:pPr>
        <w:pStyle w:val="a5"/>
        <w:ind w:left="720"/>
        <w:jc w:val="left"/>
        <w:rPr>
          <w:b/>
          <w:color w:val="000000"/>
          <w:effect w:val="none"/>
        </w:rPr>
      </w:pPr>
    </w:p>
    <w:p w:rsidR="003B685A" w:rsidRPr="003B685A" w:rsidRDefault="003B685A" w:rsidP="003B6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B685A">
        <w:rPr>
          <w:rFonts w:ascii="Times New Roman" w:hAnsi="Times New Roman" w:cs="Times New Roman"/>
          <w:color w:val="000000"/>
          <w:sz w:val="28"/>
        </w:rPr>
        <w:t>Задачи программы:</w:t>
      </w:r>
    </w:p>
    <w:p w:rsidR="003B685A" w:rsidRPr="003B685A" w:rsidRDefault="003B685A" w:rsidP="003B685A">
      <w:pPr>
        <w:tabs>
          <w:tab w:val="num" w:pos="1316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</w:rPr>
      </w:pPr>
      <w:r w:rsidRPr="003B685A">
        <w:rPr>
          <w:rFonts w:ascii="Times New Roman" w:hAnsi="Times New Roman" w:cs="Times New Roman"/>
          <w:color w:val="000000"/>
          <w:sz w:val="28"/>
        </w:rPr>
        <w:t>Изучение основ менеджмента,  психологии, делопроизводства, техники публичных выступлений</w:t>
      </w:r>
    </w:p>
    <w:p w:rsidR="003B685A" w:rsidRPr="003B685A" w:rsidRDefault="003B685A" w:rsidP="003B685A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3B685A">
        <w:rPr>
          <w:rFonts w:ascii="Times New Roman" w:hAnsi="Times New Roman" w:cs="Times New Roman"/>
          <w:color w:val="000000"/>
          <w:sz w:val="28"/>
        </w:rPr>
        <w:t>Изучение технологии организации и проведения молодёжных массовых проектов.</w:t>
      </w:r>
    </w:p>
    <w:p w:rsidR="003B685A" w:rsidRPr="003B685A" w:rsidRDefault="003B685A" w:rsidP="003B685A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3B685A">
        <w:rPr>
          <w:rFonts w:ascii="Times New Roman" w:hAnsi="Times New Roman" w:cs="Times New Roman"/>
          <w:color w:val="000000"/>
          <w:sz w:val="28"/>
        </w:rPr>
        <w:t>Развитие организационных и коммуникативных способностей студентов.</w:t>
      </w:r>
    </w:p>
    <w:p w:rsidR="003B685A" w:rsidRPr="003B685A" w:rsidRDefault="003B685A" w:rsidP="003B685A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3B685A">
        <w:rPr>
          <w:rFonts w:ascii="Times New Roman" w:hAnsi="Times New Roman" w:cs="Times New Roman"/>
          <w:color w:val="000000"/>
          <w:sz w:val="28"/>
        </w:rPr>
        <w:t>Развитие управленческих навыков студентов для организации проектов и программ.</w:t>
      </w:r>
    </w:p>
    <w:p w:rsidR="003B685A" w:rsidRPr="003B685A" w:rsidRDefault="003B685A" w:rsidP="003B6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</w:p>
    <w:p w:rsidR="003B685A" w:rsidRPr="003B685A" w:rsidRDefault="003B685A" w:rsidP="003B685A">
      <w:pPr>
        <w:pStyle w:val="a7"/>
        <w:jc w:val="center"/>
        <w:rPr>
          <w:b/>
          <w:color w:val="000000"/>
        </w:rPr>
      </w:pPr>
      <w:r w:rsidRPr="003B685A">
        <w:rPr>
          <w:b/>
          <w:color w:val="000000"/>
        </w:rPr>
        <w:lastRenderedPageBreak/>
        <w:t>2. Тематический план</w:t>
      </w: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1260"/>
        <w:gridCol w:w="1080"/>
        <w:gridCol w:w="1011"/>
      </w:tblGrid>
      <w:tr w:rsidR="003B685A" w:rsidRPr="003B685A" w:rsidTr="0093087B">
        <w:tc>
          <w:tcPr>
            <w:tcW w:w="1008" w:type="dxa"/>
            <w:vMerge w:val="restart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</w:t>
            </w:r>
          </w:p>
        </w:tc>
      </w:tr>
      <w:tr w:rsidR="003B685A" w:rsidRPr="003B685A" w:rsidTr="0093087B">
        <w:tc>
          <w:tcPr>
            <w:tcW w:w="1008" w:type="dxa"/>
            <w:vMerge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лекц.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практ.</w:t>
            </w:r>
          </w:p>
        </w:tc>
      </w:tr>
      <w:tr w:rsidR="003B685A" w:rsidRPr="003B685A" w:rsidTr="0093087B"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Знакомство. Сбор ожиданий и опасений. Командообразование.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Введение в менеджмент. Составляющие организации. Функции менеджмента.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Коммуникации в менеджменте.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Принятие управленческих решений.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Стили управления.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Ценности  управления Таллиннской школы менеджеров.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Принципы управления Таллиннской школы менеджеров.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Технологии планирования карьеры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Управление временем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Конфликтология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Управление стрессом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Делопроизводство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Психология общения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Техники публичных выступлений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Организация массовых мероприятий (досуговых, тематических, конкурсных)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B685A" w:rsidRPr="003B685A" w:rsidTr="0093087B">
        <w:trPr>
          <w:trHeight w:val="300"/>
        </w:trPr>
        <w:tc>
          <w:tcPr>
            <w:tcW w:w="1008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180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8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Тематическое содержание курса</w:t>
      </w: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494"/>
        <w:gridCol w:w="6632"/>
        <w:gridCol w:w="1131"/>
      </w:tblGrid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Знакомство. Сбор ожиданий и опасений. Командообразование.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История школы управления. Цели, задачи, результат обучения. Регламент работы.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Выработка правил работы группы.  Сбор ожиданий и опасений участников.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Структурные упражнения. Знакомство.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Упражнения на командообразование.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Введение в менеджмент. Составляющие организации. Функции менеджмента.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Понятие менеджмент. Составляющие менеджмента. Задачи управленца и отличия его от других работников.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Организация. Составляющие организации.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Функции менеджмента. Назначение планирования. Задачи организации. Мотивация. Распределение потребностей по Маслоу. Контроль, виды контроля. Координация.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Комплексная игра «Калейдоскоп»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Деловая игра  «Вертушка общения»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Коммуникации в менеджменте.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Связующие процессы в управлении. Понятие коммуникации. Виды. Информационные каналы.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 «Слалом»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Упражнение « Игрушечное управление»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Принятие управленческих решений.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Понятие и виды решений. Подходы к принятию решений. Алгоритм принятия рационального решения.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Навыки, необходимые менеджеру для принятия решений.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Факторы, влияющие на процесс принятия решений.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Стили принятия решений по Вруму-Йеттону.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Индивидуальная и групповая работа по «Вруму-Йеттону».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«Анализ последствий принятого управленческого решения»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«Катастрофа»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Упражнение «Шесть шляп»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Стили управления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Лидерство. Типологии лидеров. Характеристика стилей управления.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«Князь»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«Подводная лодка»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Ценности  управления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Таллиннской школы менеджеров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Вводная: цена и ценность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Ценность «Большая цель»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Ценность «Радость неудач»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Ценность «Горизонтальная карьера»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Ценность «Без жалоб и просьб»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Ценность  «Управляй из любой точки»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Творческое осмысление Ценностей управления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Принципы управления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Таллиннской школы менеджеров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Вводная по принципам: история возникновения, принцип – основа управления.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«Идеальный руководитель»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«Пустое и твёрдое»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«Приблизься к оленю, не ошибёшься»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«Выбирая путь, думай, кто по нему пойдёт»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«Управляй многими, как управляешь немногими»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«С первым ударом барабана»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«Полководец медлит, потому что не видит победы»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«Поднебесная не стоит того, чтобы владеть ею одному»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«Не завоевав сердце, нельзя наказывать, а, завоевав нельзя не наказывать»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«Награждая и наказывая, не обманывай»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«Будь хозяином, а не гостем»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«Располагайся на выгодной местности»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«Выходи вторым, приходи первым»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«Не ищи выгоды за 100 ли»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«Помести солдат в местности смерти»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Принципиальный КВН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« Управленческий поединок»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Технологии планирования карьеры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Карьера. Понятие. Виды карьеры. Связь возрастных этапов с карьерой.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Подходы к планированию карьеры.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Шестифакторная модель карьерных компетенций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Построение карьерного плана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Управление временем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Методы анализа рабочего дня. Приёмы планирования времени. Расстановка приоритетов.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Работа с поглотителями времени. Матрица «Эйзенхауэра». Методы работы с крупными задачами.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Конфликтология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Конфликт. Причины конфликта. Формулы конфликта. Типы конфликтогенов. Виды конфликтных ситуаций.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Методы решения конфликтных ситуаций. 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Управление стрессом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Понятие и источники стресса. Модель стресса.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Стратегии управления стрессом. Методы выхода из стресса.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Понятие и история делопроизводства.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Понятие документа. Виды и блоки документов.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Порядок движения документов в организации. Схема движения входящих и исходящих документов.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Фирменные бланки организации и бланки конкретного вида документа. Основные требования к документу.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Язык и стиль служебных документов, исправления в документах. Общие правила оформления документов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Правила составления резюме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Составление резюме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История возникновения деловой переписки. Основные требования и реквизиты делового письма. Классификация деловых писем. Типовые и трафаретные письма. Язык и стиль делового письма. Синтаксические конструкции. Типичные ошибки в составлении деловых писем.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Деловая игра «Деловое письмо»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Психология общения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Общение. Восприятие и понимание. Виды, средства и способы общения. Коммуникационные барьеры.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Шкала отношений. Правила общения.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Аттракция. Приёмы формирования аттракции.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Невербальное общение. Язык жестов.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«Минное поле»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Тренинг «Слепой и поводырь»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Техники публичных выступлений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Изучение  методов  презентации и самопрезентации, работа над текстом выступления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Освоение техники речи. Овладение разнообразием нюансов речи.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Выбор стиля общения с аудиторией,  работа в интерактиве со зрителями.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Техники сценического движения. Снятие телесных зажимов.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Искусство импровизации.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Работа с мультимедийными средствами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Деловая игра «Знакомство с интересным человеком»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Упражнения «Гайд-парк»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Творческая самопрезентация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Организация массовых мероприятий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</w:rPr>
              <w:t>(досуговых, тематических, конкурсных)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Комплексный метод подготовки и организации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массовых мероприятий.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Организационно – административная работа досуговых мероприятий.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Организационно – административная работа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тематических и конкурсных программ.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 xml:space="preserve">Механизм формирования организационных комитетов </w:t>
            </w:r>
          </w:p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для подготовки мероприятий.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</w:rPr>
              <w:t>Системно – подготовительная работа</w:t>
            </w: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B685A" w:rsidRPr="003B685A" w:rsidTr="0093087B">
        <w:tc>
          <w:tcPr>
            <w:tcW w:w="67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32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3B685A" w:rsidRPr="003B685A" w:rsidRDefault="003B685A" w:rsidP="003B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</w:tbl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85A" w:rsidRP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P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P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P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P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:rsidR="003B685A" w:rsidRP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</w:rPr>
      </w:pPr>
    </w:p>
    <w:p w:rsidR="003B685A" w:rsidRPr="003B685A" w:rsidRDefault="003B685A" w:rsidP="003B685A">
      <w:pPr>
        <w:pStyle w:val="1"/>
        <w:tabs>
          <w:tab w:val="right" w:leader="underscore" w:pos="9639"/>
        </w:tabs>
        <w:jc w:val="center"/>
        <w:rPr>
          <w:rFonts w:ascii="Times New Roman" w:hAnsi="Times New Roman"/>
          <w:b/>
          <w:sz w:val="24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B685A" w:rsidRPr="003B685A" w:rsidRDefault="003B685A" w:rsidP="003B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685A">
        <w:rPr>
          <w:rFonts w:ascii="Times New Roman" w:hAnsi="Times New Roman" w:cs="Times New Roman"/>
          <w:b/>
          <w:sz w:val="28"/>
        </w:rPr>
        <w:lastRenderedPageBreak/>
        <w:t>Вопросы к зачету</w:t>
      </w:r>
    </w:p>
    <w:p w:rsidR="003B685A" w:rsidRPr="003B685A" w:rsidRDefault="003B685A" w:rsidP="003B685A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Понятие менеджмент. Составляющие менеджмента. Задачи управленца и отличия его от других работников.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Организация. Составляющие организации.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Функции менеджмента. Назначение планирования. Задачи организации. Мотивация. Распределение потребностей по Маслоу. Контроль, виды контроля. Координация.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Коммуникации в менеджменте. Понятие. Виды.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Понятие и виды  управленческих решений. Подходы к принятию решений. Алгоритм принятия рационального решения.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Стили принятия решений по Вруму-Йеттону.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Лидерство. Типологии лидеров.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Стили управления. Характеристика стилей управления.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Ценность ТШМ «Большая цель»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Ценность ТШМ «Радость неудач»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Ценность ТШМ «Горизонтальная карьера»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Ценность ТШМ «Без жалоб и просьб»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Ценность ТШМ «Управляй из любой точки»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«Идеальный руководитель»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«Пустое и твёрдое»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«Приблизься к оленю, не ошибёшься»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«Выбирая путь, думай, кто по нему пойдёт»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«Управляй многими, как управляешь немногими»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«С первым ударом барабана»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«Полководец медлит, потому что не видит победы»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«Поднебесная не стоит того, чтобы владеть ею одному»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«Не завоевав сердце, нельзя наказывать, а, завоевав нельзя не наказывать»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«Награждая и наказывая, не обманывай»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«Будь хозяином, а не гостем»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«Располагайся на выгодной местности»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«Выходи вторым, приходи первым»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«Не ищи выгоды за 100 ли»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Принцип ТШМ  «Помести солдат в местности смерти»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Карьера. Понятие. Виды карьеры. Связь возрастных этапов с карьерой. Подходы к планированию карьеры.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Методы анализа рабочего дня. Приёмы планирования времени. Расстановка приоритетов.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Конфликт. Причины конфликта. Формулы конфликта. Типы конфликтогенов. Виды конфликтных ситуаций.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Понятие и источники стресса. Модель стресса. Стратегии управления стрессом. Методы выхода из стресса.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Понятие документа. Виды и блоки документов. Порядок движения документов в организации.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lastRenderedPageBreak/>
        <w:t xml:space="preserve"> Правила составления резюме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История возникновения деловой переписки. Основные требования и реквизиты делового письма. Классификация деловых писем. Язык и стиль делового письма. 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Общение. Восприятие и понимание. Виды, средства и способы общения. Коммуникационные барьеры.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Шкала отношений. Правила общения.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 xml:space="preserve"> Аттракция. Приёмы формирования аттракции.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Невербальное общение. Язык жестов.</w:t>
      </w:r>
    </w:p>
    <w:p w:rsidR="003B685A" w:rsidRPr="003B685A" w:rsidRDefault="003B685A" w:rsidP="003B685A">
      <w:pPr>
        <w:pStyle w:val="2"/>
        <w:numPr>
          <w:ilvl w:val="0"/>
          <w:numId w:val="2"/>
        </w:numPr>
        <w:jc w:val="left"/>
        <w:rPr>
          <w:sz w:val="28"/>
        </w:rPr>
      </w:pPr>
      <w:r w:rsidRPr="003B685A">
        <w:rPr>
          <w:sz w:val="28"/>
        </w:rPr>
        <w:t>Техники публичных выступлений</w:t>
      </w: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pStyle w:val="2"/>
        <w:jc w:val="left"/>
        <w:rPr>
          <w:sz w:val="28"/>
        </w:rPr>
      </w:pPr>
    </w:p>
    <w:p w:rsidR="003B685A" w:rsidRPr="003B685A" w:rsidRDefault="003B685A" w:rsidP="003B685A">
      <w:pPr>
        <w:spacing w:after="0" w:line="240" w:lineRule="auto"/>
        <w:rPr>
          <w:rFonts w:ascii="Times New Roman" w:hAnsi="Times New Roman" w:cs="Times New Roman"/>
        </w:rPr>
      </w:pPr>
    </w:p>
    <w:p w:rsidR="00F60E9E" w:rsidRPr="003B685A" w:rsidRDefault="00F60E9E" w:rsidP="003B685A">
      <w:pPr>
        <w:spacing w:after="0" w:line="240" w:lineRule="auto"/>
        <w:rPr>
          <w:rFonts w:ascii="Times New Roman" w:hAnsi="Times New Roman" w:cs="Times New Roman"/>
        </w:rPr>
      </w:pPr>
    </w:p>
    <w:sectPr w:rsidR="00F60E9E" w:rsidRPr="003B685A" w:rsidSect="00814E1E">
      <w:footerReference w:type="even" r:id="rId7"/>
      <w:foot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3E" w:rsidRDefault="00885D3E" w:rsidP="00EC6F02">
      <w:pPr>
        <w:spacing w:after="0" w:line="240" w:lineRule="auto"/>
      </w:pPr>
      <w:r>
        <w:separator/>
      </w:r>
    </w:p>
  </w:endnote>
  <w:endnote w:type="continuationSeparator" w:id="1">
    <w:p w:rsidR="00885D3E" w:rsidRDefault="00885D3E" w:rsidP="00EC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3F" w:rsidRDefault="00EC6F02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0E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0E9E">
      <w:rPr>
        <w:rStyle w:val="a9"/>
        <w:noProof/>
      </w:rPr>
      <w:t>1</w:t>
    </w:r>
    <w:r>
      <w:rPr>
        <w:rStyle w:val="a9"/>
      </w:rPr>
      <w:fldChar w:fldCharType="end"/>
    </w:r>
  </w:p>
  <w:p w:rsidR="0090433F" w:rsidRDefault="00885D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3F" w:rsidRDefault="00EC6F02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0E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509E">
      <w:rPr>
        <w:rStyle w:val="a9"/>
        <w:noProof/>
      </w:rPr>
      <w:t>2</w:t>
    </w:r>
    <w:r>
      <w:rPr>
        <w:rStyle w:val="a9"/>
      </w:rPr>
      <w:fldChar w:fldCharType="end"/>
    </w:r>
  </w:p>
  <w:p w:rsidR="0090433F" w:rsidRDefault="00885D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3E" w:rsidRDefault="00885D3E" w:rsidP="00EC6F02">
      <w:pPr>
        <w:spacing w:after="0" w:line="240" w:lineRule="auto"/>
      </w:pPr>
      <w:r>
        <w:separator/>
      </w:r>
    </w:p>
  </w:footnote>
  <w:footnote w:type="continuationSeparator" w:id="1">
    <w:p w:rsidR="00885D3E" w:rsidRDefault="00885D3E" w:rsidP="00EC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39E"/>
    <w:multiLevelType w:val="hybridMultilevel"/>
    <w:tmpl w:val="3F7CF31E"/>
    <w:lvl w:ilvl="0" w:tplc="02BAE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DD8"/>
    <w:multiLevelType w:val="hybridMultilevel"/>
    <w:tmpl w:val="E056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85A"/>
    <w:rsid w:val="003B685A"/>
    <w:rsid w:val="0041509E"/>
    <w:rsid w:val="00885D3E"/>
    <w:rsid w:val="00EC6F02"/>
    <w:rsid w:val="00F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68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effect w:val="lights"/>
    </w:rPr>
  </w:style>
  <w:style w:type="character" w:customStyle="1" w:styleId="a4">
    <w:name w:val="Нижний колонтитул Знак"/>
    <w:basedOn w:val="a0"/>
    <w:link w:val="a3"/>
    <w:rsid w:val="003B685A"/>
    <w:rPr>
      <w:rFonts w:ascii="Times New Roman" w:eastAsia="Times New Roman" w:hAnsi="Times New Roman" w:cs="Times New Roman"/>
      <w:sz w:val="28"/>
      <w:szCs w:val="20"/>
      <w:effect w:val="lights"/>
    </w:rPr>
  </w:style>
  <w:style w:type="paragraph" w:styleId="a5">
    <w:name w:val="Body Text"/>
    <w:basedOn w:val="a"/>
    <w:link w:val="a6"/>
    <w:rsid w:val="003B6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effect w:val="lights"/>
    </w:rPr>
  </w:style>
  <w:style w:type="character" w:customStyle="1" w:styleId="a6">
    <w:name w:val="Основной текст Знак"/>
    <w:basedOn w:val="a0"/>
    <w:link w:val="a5"/>
    <w:rsid w:val="003B685A"/>
    <w:rPr>
      <w:rFonts w:ascii="Times New Roman" w:eastAsia="Times New Roman" w:hAnsi="Times New Roman" w:cs="Times New Roman"/>
      <w:sz w:val="28"/>
      <w:szCs w:val="20"/>
      <w:effect w:val="lights"/>
    </w:rPr>
  </w:style>
  <w:style w:type="paragraph" w:styleId="a7">
    <w:name w:val="Body Text Indent"/>
    <w:basedOn w:val="a"/>
    <w:link w:val="a8"/>
    <w:rsid w:val="003B68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B685A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3B685A"/>
  </w:style>
  <w:style w:type="paragraph" w:styleId="2">
    <w:name w:val="Body Text 2"/>
    <w:basedOn w:val="a"/>
    <w:link w:val="20"/>
    <w:rsid w:val="003B68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685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3B685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2014-11-24T05:44:00Z</dcterms:created>
  <dcterms:modified xsi:type="dcterms:W3CDTF">2014-11-27T06:28:00Z</dcterms:modified>
</cp:coreProperties>
</file>