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FD" w:rsidRPr="00AB4C0E" w:rsidRDefault="00CF07FD" w:rsidP="00CF07FD">
      <w:pPr>
        <w:tabs>
          <w:tab w:val="left" w:pos="2145"/>
        </w:tabs>
        <w:ind w:firstLine="85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В</w:t>
      </w:r>
      <w:r w:rsidRPr="00AB4C0E">
        <w:rPr>
          <w:b/>
          <w:sz w:val="44"/>
          <w:szCs w:val="44"/>
          <w:u w:val="single"/>
        </w:rPr>
        <w:t>оинской части на постоянную работу требуются молодые специалисты:</w:t>
      </w:r>
    </w:p>
    <w:p w:rsidR="00CF07FD" w:rsidRDefault="00CF07FD"/>
    <w:p w:rsidR="00CF07FD" w:rsidRDefault="00CF07FD"/>
    <w:tbl>
      <w:tblPr>
        <w:tblStyle w:val="a3"/>
        <w:tblW w:w="9463" w:type="dxa"/>
        <w:tblInd w:w="284" w:type="dxa"/>
        <w:tblLook w:val="04A0"/>
      </w:tblPr>
      <w:tblGrid>
        <w:gridCol w:w="2530"/>
        <w:gridCol w:w="2380"/>
        <w:gridCol w:w="2126"/>
        <w:gridCol w:w="2427"/>
      </w:tblGrid>
      <w:tr w:rsidR="00CF07FD" w:rsidTr="00C57858">
        <w:tc>
          <w:tcPr>
            <w:tcW w:w="2530" w:type="dxa"/>
          </w:tcPr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F07FD">
              <w:rPr>
                <w:b/>
                <w:sz w:val="24"/>
                <w:szCs w:val="24"/>
              </w:rPr>
              <w:t>Наименование вакансии</w:t>
            </w:r>
          </w:p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F07FD">
              <w:rPr>
                <w:b/>
                <w:sz w:val="24"/>
                <w:szCs w:val="24"/>
              </w:rPr>
              <w:t>Условия работы:</w:t>
            </w:r>
          </w:p>
        </w:tc>
        <w:tc>
          <w:tcPr>
            <w:tcW w:w="2126" w:type="dxa"/>
          </w:tcPr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F07FD">
              <w:rPr>
                <w:b/>
                <w:sz w:val="24"/>
                <w:szCs w:val="24"/>
              </w:rPr>
              <w:t>Требования к кандидату:</w:t>
            </w:r>
          </w:p>
        </w:tc>
        <w:tc>
          <w:tcPr>
            <w:tcW w:w="2427" w:type="dxa"/>
          </w:tcPr>
          <w:p w:rsidR="00CF07FD" w:rsidRPr="00CF07FD" w:rsidRDefault="00CF07FD" w:rsidP="00C57858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F07FD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CF07FD" w:rsidRPr="00222E93" w:rsidTr="00C57858">
        <w:tc>
          <w:tcPr>
            <w:tcW w:w="2530" w:type="dxa"/>
          </w:tcPr>
          <w:p w:rsidR="00CF07FD" w:rsidRPr="006355A0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  <w:r w:rsidRPr="006355A0">
              <w:t>Электромонтер по ремонту  обслуживанию электрооборудования (обслуживание и ремонт электрооборудования жилых и административных зданий)</w:t>
            </w:r>
          </w:p>
          <w:p w:rsidR="00CF07FD" w:rsidRPr="006355A0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2380" w:type="dxa"/>
            <w:vMerge w:val="restart"/>
          </w:tcPr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Официальное трудоустройство,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5-ти дневная рабочая неделя, пропускной режим,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1-й год заработная плата от 20 000 до 26 000 руб., авансирование,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Система материального стимулирования,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Обеспечение инструментом, специальной одеждой, специальной обувью и средствами индивидуальной защиты,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Возможность повышения квалификации,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 xml:space="preserve">Обучение и присвоение группы по </w:t>
            </w:r>
            <w:proofErr w:type="spellStart"/>
            <w:r w:rsidRPr="00222E93">
              <w:t>электробезопасности</w:t>
            </w:r>
            <w:proofErr w:type="spellEnd"/>
          </w:p>
        </w:tc>
        <w:tc>
          <w:tcPr>
            <w:tcW w:w="2126" w:type="dxa"/>
            <w:vMerge w:val="restart"/>
          </w:tcPr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</w:pP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Наличие соответствующего образования (по специальности)</w:t>
            </w:r>
            <w:r>
              <w:t xml:space="preserve">, 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Отсутствие судимости</w:t>
            </w:r>
            <w:r>
              <w:t xml:space="preserve">, </w:t>
            </w:r>
          </w:p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</w:pPr>
            <w:r w:rsidRPr="00222E93">
              <w:t>•</w:t>
            </w:r>
            <w:r w:rsidRPr="00222E93">
              <w:tab/>
              <w:t>Отсутствие противопоказаний по состоянию здоровья;</w:t>
            </w:r>
          </w:p>
        </w:tc>
        <w:tc>
          <w:tcPr>
            <w:tcW w:w="2427" w:type="dxa"/>
            <w:vMerge w:val="restart"/>
          </w:tcPr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  <w:r w:rsidRPr="00222E93">
              <w:t xml:space="preserve">Собеседование проводится в рабочие дни с 10.00 до 12.30 и с 14.30 до 16.30 по адресу: г. Хабаровск, ул.  </w:t>
            </w:r>
            <w:proofErr w:type="gramStart"/>
            <w:r w:rsidRPr="00222E93">
              <w:t>Большая</w:t>
            </w:r>
            <w:proofErr w:type="gramEnd"/>
            <w:r w:rsidRPr="00222E93">
              <w:t xml:space="preserve">,  85, </w:t>
            </w: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  <w:r w:rsidRPr="00222E93">
              <w:t xml:space="preserve">Тел. 8 (4212) 79-88-24, 8 (924) 222-83-62, </w:t>
            </w:r>
          </w:p>
          <w:p w:rsidR="00CF07FD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  <w:r w:rsidRPr="00222E93">
              <w:t>8 (924) 216-26-44</w:t>
            </w:r>
          </w:p>
          <w:p w:rsidR="00CF07FD" w:rsidRPr="00CF07FD" w:rsidRDefault="00CF07FD" w:rsidP="00CF07FD">
            <w:pPr>
              <w:jc w:val="center"/>
            </w:pPr>
            <w:r>
              <w:t xml:space="preserve">Леонид Викторович </w:t>
            </w:r>
          </w:p>
        </w:tc>
      </w:tr>
      <w:tr w:rsidR="00CF07FD" w:rsidRPr="00222E93" w:rsidTr="00C57858">
        <w:tc>
          <w:tcPr>
            <w:tcW w:w="2530" w:type="dxa"/>
          </w:tcPr>
          <w:p w:rsidR="00CF07FD" w:rsidRPr="006355A0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  <w:r w:rsidRPr="006355A0">
              <w:t>Слесарь-сантехник (обслуживание и ремонт санитарно-технического оборудования, трубопроводов и запорной арматуры систем водоснабжения, отопления и канализации жилых и административных зданий)</w:t>
            </w:r>
          </w:p>
        </w:tc>
        <w:tc>
          <w:tcPr>
            <w:tcW w:w="2380" w:type="dxa"/>
            <w:vMerge/>
          </w:tcPr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</w:tc>
        <w:tc>
          <w:tcPr>
            <w:tcW w:w="2427" w:type="dxa"/>
            <w:vMerge/>
          </w:tcPr>
          <w:p w:rsidR="00CF07FD" w:rsidRPr="00222E93" w:rsidRDefault="00CF07FD" w:rsidP="00C57858">
            <w:pPr>
              <w:tabs>
                <w:tab w:val="left" w:pos="142"/>
              </w:tabs>
              <w:spacing w:line="276" w:lineRule="auto"/>
              <w:jc w:val="center"/>
            </w:pPr>
          </w:p>
        </w:tc>
      </w:tr>
    </w:tbl>
    <w:p w:rsidR="00CF07FD" w:rsidRPr="00222E93" w:rsidRDefault="00CF07FD" w:rsidP="00CF07FD">
      <w:pPr>
        <w:tabs>
          <w:tab w:val="left" w:pos="142"/>
        </w:tabs>
        <w:spacing w:line="276" w:lineRule="auto"/>
        <w:ind w:firstLine="851"/>
        <w:jc w:val="center"/>
      </w:pPr>
    </w:p>
    <w:p w:rsidR="00CF07FD" w:rsidRDefault="00CF07FD" w:rsidP="00CF07FD"/>
    <w:p w:rsidR="00CF07FD" w:rsidRDefault="00CF07FD"/>
    <w:sectPr w:rsidR="00CF07FD" w:rsidSect="001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FD"/>
    <w:rsid w:val="001A1DAB"/>
    <w:rsid w:val="00C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16AA-03CA-4879-845F-F871684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2020-03-05T02:09:00Z</cp:lastPrinted>
  <dcterms:created xsi:type="dcterms:W3CDTF">2020-03-05T02:04:00Z</dcterms:created>
  <dcterms:modified xsi:type="dcterms:W3CDTF">2020-03-05T02:13:00Z</dcterms:modified>
</cp:coreProperties>
</file>